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CF95" w14:textId="77777777" w:rsidR="00605D12" w:rsidRPr="00F93AA6" w:rsidRDefault="00A90936" w:rsidP="00A90936">
      <w:pPr>
        <w:jc w:val="center"/>
        <w:rPr>
          <w:b/>
          <w:sz w:val="36"/>
          <w:szCs w:val="36"/>
        </w:rPr>
      </w:pPr>
      <w:r w:rsidRPr="00F93AA6">
        <w:rPr>
          <w:b/>
          <w:sz w:val="36"/>
          <w:szCs w:val="36"/>
        </w:rPr>
        <w:t>Application for Contract Transportation</w:t>
      </w:r>
    </w:p>
    <w:p w14:paraId="666278AC" w14:textId="4C6460D9" w:rsidR="00FE1C65" w:rsidRPr="00F93AA6" w:rsidRDefault="00A90936" w:rsidP="00FE1C65">
      <w:pPr>
        <w:jc w:val="center"/>
        <w:rPr>
          <w:b/>
          <w:sz w:val="36"/>
          <w:szCs w:val="36"/>
        </w:rPr>
      </w:pPr>
      <w:r w:rsidRPr="00F93AA6">
        <w:rPr>
          <w:b/>
          <w:sz w:val="36"/>
          <w:szCs w:val="36"/>
        </w:rPr>
        <w:t>Through the Athens Co</w:t>
      </w:r>
      <w:r w:rsidR="003227CE">
        <w:rPr>
          <w:b/>
          <w:sz w:val="36"/>
          <w:szCs w:val="36"/>
        </w:rPr>
        <w:t>unty</w:t>
      </w:r>
      <w:r w:rsidRPr="00F93AA6">
        <w:rPr>
          <w:b/>
          <w:sz w:val="36"/>
          <w:szCs w:val="36"/>
        </w:rPr>
        <w:t xml:space="preserve"> Veterans Service Commission</w:t>
      </w:r>
    </w:p>
    <w:p w14:paraId="5123F5AE" w14:textId="77777777" w:rsidR="00FE1C65" w:rsidRPr="001F7AE3" w:rsidRDefault="00FE1C65" w:rsidP="00A90936">
      <w:pPr>
        <w:jc w:val="center"/>
        <w:rPr>
          <w:sz w:val="10"/>
          <w:szCs w:val="10"/>
        </w:rPr>
      </w:pPr>
    </w:p>
    <w:p w14:paraId="14E2AF39" w14:textId="03A3B07B" w:rsidR="00A90936" w:rsidRPr="00F93AA6" w:rsidRDefault="00A90936" w:rsidP="00A90936">
      <w:pPr>
        <w:jc w:val="center"/>
        <w:rPr>
          <w:sz w:val="20"/>
          <w:szCs w:val="20"/>
        </w:rPr>
      </w:pPr>
      <w:r w:rsidRPr="00F93AA6">
        <w:rPr>
          <w:sz w:val="20"/>
          <w:szCs w:val="20"/>
        </w:rPr>
        <w:t>Ath</w:t>
      </w:r>
      <w:r w:rsidR="00966AEF">
        <w:rPr>
          <w:sz w:val="20"/>
          <w:szCs w:val="20"/>
        </w:rPr>
        <w:t xml:space="preserve">ens Co Veteran Service Office, </w:t>
      </w:r>
      <w:r w:rsidR="00E73C33">
        <w:rPr>
          <w:sz w:val="20"/>
          <w:szCs w:val="20"/>
        </w:rPr>
        <w:t>88 N Plains Rd,</w:t>
      </w:r>
      <w:r w:rsidR="00966AEF">
        <w:rPr>
          <w:sz w:val="20"/>
          <w:szCs w:val="20"/>
        </w:rPr>
        <w:t xml:space="preserve"> Suite 10</w:t>
      </w:r>
      <w:r w:rsidR="00E73C33">
        <w:rPr>
          <w:sz w:val="20"/>
          <w:szCs w:val="20"/>
        </w:rPr>
        <w:t>2</w:t>
      </w:r>
      <w:r w:rsidR="00966AEF">
        <w:rPr>
          <w:sz w:val="20"/>
          <w:szCs w:val="20"/>
        </w:rPr>
        <w:t xml:space="preserve">, </w:t>
      </w:r>
      <w:r w:rsidR="00E73C33">
        <w:rPr>
          <w:sz w:val="20"/>
          <w:szCs w:val="20"/>
        </w:rPr>
        <w:t>The Plains</w:t>
      </w:r>
      <w:r w:rsidR="00966AEF">
        <w:rPr>
          <w:sz w:val="20"/>
          <w:szCs w:val="20"/>
        </w:rPr>
        <w:t>, OH 457</w:t>
      </w:r>
      <w:r w:rsidR="00E73C33">
        <w:rPr>
          <w:sz w:val="20"/>
          <w:szCs w:val="20"/>
        </w:rPr>
        <w:t>80</w:t>
      </w:r>
    </w:p>
    <w:p w14:paraId="5768E6FC" w14:textId="5DDFE6D5" w:rsidR="00A90936" w:rsidRPr="00F93AA6" w:rsidRDefault="00A90936" w:rsidP="00A90936">
      <w:pPr>
        <w:jc w:val="center"/>
        <w:rPr>
          <w:sz w:val="20"/>
          <w:szCs w:val="20"/>
        </w:rPr>
      </w:pPr>
      <w:r w:rsidRPr="00F93AA6">
        <w:rPr>
          <w:sz w:val="20"/>
          <w:szCs w:val="20"/>
        </w:rPr>
        <w:t>This application must be completed by answer</w:t>
      </w:r>
      <w:r w:rsidR="000E68F2">
        <w:rPr>
          <w:sz w:val="20"/>
          <w:szCs w:val="20"/>
        </w:rPr>
        <w:t>ing</w:t>
      </w:r>
      <w:r w:rsidRPr="00F93AA6">
        <w:rPr>
          <w:sz w:val="20"/>
          <w:szCs w:val="20"/>
        </w:rPr>
        <w:t xml:space="preserve"> all questions. If it doesn’t apply to you, please write N/A.</w:t>
      </w:r>
    </w:p>
    <w:p w14:paraId="6E72441C" w14:textId="77777777" w:rsidR="006E2C28" w:rsidRDefault="00A90936" w:rsidP="00A90936">
      <w:pPr>
        <w:jc w:val="center"/>
        <w:rPr>
          <w:sz w:val="20"/>
          <w:szCs w:val="20"/>
        </w:rPr>
      </w:pPr>
      <w:r w:rsidRPr="00F93AA6">
        <w:rPr>
          <w:sz w:val="20"/>
          <w:szCs w:val="20"/>
        </w:rPr>
        <w:t>(Note: Disclosure of Social security Number is voluntary. However, failure to provide such information may affect your application</w:t>
      </w:r>
    </w:p>
    <w:p w14:paraId="30ABDBF6" w14:textId="09AB74E6" w:rsidR="00A90936" w:rsidRPr="00F9607B" w:rsidRDefault="00A90936" w:rsidP="00A90936">
      <w:pPr>
        <w:jc w:val="center"/>
        <w:rPr>
          <w:sz w:val="20"/>
          <w:szCs w:val="20"/>
        </w:rPr>
      </w:pPr>
      <w:r w:rsidRPr="00F93AA6">
        <w:rPr>
          <w:sz w:val="20"/>
          <w:szCs w:val="20"/>
        </w:rPr>
        <w:t xml:space="preserve"> for contract transportation. Social Security numbers are used as a secondary identifier to determine applicant’s</w:t>
      </w:r>
      <w:r>
        <w:t xml:space="preserve"> </w:t>
      </w:r>
      <w:r w:rsidRPr="00F93AA6">
        <w:rPr>
          <w:sz w:val="20"/>
          <w:szCs w:val="20"/>
        </w:rPr>
        <w:t>eligibility</w:t>
      </w:r>
      <w:r w:rsidR="00754595" w:rsidRPr="00F93AA6">
        <w:rPr>
          <w:sz w:val="20"/>
          <w:szCs w:val="20"/>
        </w:rPr>
        <w:t>.)</w:t>
      </w:r>
      <w:r>
        <w:t xml:space="preserve"> </w:t>
      </w:r>
      <w:r w:rsidR="001F7AE3">
        <w:rPr>
          <w:sz w:val="20"/>
          <w:szCs w:val="20"/>
        </w:rPr>
        <w:t>A</w:t>
      </w:r>
      <w:r w:rsidR="00F9607B">
        <w:rPr>
          <w:sz w:val="20"/>
          <w:szCs w:val="20"/>
        </w:rPr>
        <w:t>pplica</w:t>
      </w:r>
      <w:r w:rsidR="001F7AE3">
        <w:rPr>
          <w:sz w:val="20"/>
          <w:szCs w:val="20"/>
        </w:rPr>
        <w:t xml:space="preserve">nts on record will be issued RSVP applications each year in the month of December to apply for transportation for the following year. </w:t>
      </w:r>
    </w:p>
    <w:p w14:paraId="3F721848" w14:textId="77777777" w:rsidR="00FE1C65" w:rsidRDefault="00FE1C65" w:rsidP="00A9093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14FA4" w14:paraId="4F6867E2" w14:textId="77777777" w:rsidTr="003227CE">
        <w:trPr>
          <w:trHeight w:val="557"/>
        </w:trPr>
        <w:tc>
          <w:tcPr>
            <w:tcW w:w="3356" w:type="dxa"/>
          </w:tcPr>
          <w:p w14:paraId="4C223486" w14:textId="77777777" w:rsidR="006E2C28" w:rsidRDefault="00714FA4" w:rsidP="00714FA4">
            <w:pPr>
              <w:jc w:val="left"/>
            </w:pPr>
            <w:r w:rsidRPr="00AB3389">
              <w:rPr>
                <w:highlight w:val="yellow"/>
              </w:rPr>
              <w:t>Veterans Name</w:t>
            </w:r>
          </w:p>
          <w:p w14:paraId="5745CF72" w14:textId="77777777" w:rsidR="00714FA4" w:rsidRPr="006E2C28" w:rsidRDefault="00714FA4" w:rsidP="006E2C28"/>
        </w:tc>
        <w:tc>
          <w:tcPr>
            <w:tcW w:w="3357" w:type="dxa"/>
          </w:tcPr>
          <w:p w14:paraId="2C342F4B" w14:textId="77777777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>Date of Birth</w:t>
            </w:r>
          </w:p>
        </w:tc>
        <w:tc>
          <w:tcPr>
            <w:tcW w:w="3357" w:type="dxa"/>
          </w:tcPr>
          <w:p w14:paraId="690712C8" w14:textId="77777777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>Social Security Number</w:t>
            </w:r>
          </w:p>
        </w:tc>
      </w:tr>
      <w:tr w:rsidR="00714FA4" w14:paraId="18A1AB58" w14:textId="77777777" w:rsidTr="003227CE">
        <w:trPr>
          <w:trHeight w:val="1187"/>
        </w:trPr>
        <w:tc>
          <w:tcPr>
            <w:tcW w:w="3356" w:type="dxa"/>
          </w:tcPr>
          <w:p w14:paraId="73663226" w14:textId="77777777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>Street Address</w:t>
            </w:r>
          </w:p>
        </w:tc>
        <w:tc>
          <w:tcPr>
            <w:tcW w:w="3357" w:type="dxa"/>
          </w:tcPr>
          <w:p w14:paraId="329ECEF8" w14:textId="772D98D5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 xml:space="preserve">Mailing </w:t>
            </w:r>
            <w:r w:rsidR="00754595" w:rsidRPr="00AB3389">
              <w:rPr>
                <w:highlight w:val="yellow"/>
              </w:rPr>
              <w:t>address (</w:t>
            </w:r>
            <w:r w:rsidRPr="00AB3389">
              <w:rPr>
                <w:highlight w:val="yellow"/>
              </w:rPr>
              <w:t>if different)</w:t>
            </w:r>
          </w:p>
        </w:tc>
        <w:tc>
          <w:tcPr>
            <w:tcW w:w="3357" w:type="dxa"/>
          </w:tcPr>
          <w:p w14:paraId="1176E0FB" w14:textId="77777777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>Phone Number</w:t>
            </w:r>
          </w:p>
        </w:tc>
      </w:tr>
      <w:tr w:rsidR="00714FA4" w14:paraId="7B033970" w14:textId="77777777" w:rsidTr="003227CE">
        <w:trPr>
          <w:trHeight w:val="530"/>
        </w:trPr>
        <w:tc>
          <w:tcPr>
            <w:tcW w:w="3356" w:type="dxa"/>
          </w:tcPr>
          <w:p w14:paraId="0D36FE40" w14:textId="77777777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>Dates of service</w:t>
            </w:r>
          </w:p>
          <w:p w14:paraId="11C4A855" w14:textId="77777777" w:rsidR="00714FA4" w:rsidRDefault="00714FA4" w:rsidP="00714FA4">
            <w:pPr>
              <w:jc w:val="left"/>
            </w:pPr>
          </w:p>
          <w:p w14:paraId="407A7881" w14:textId="77777777" w:rsidR="00714FA4" w:rsidRDefault="00714FA4" w:rsidP="00714FA4">
            <w:pPr>
              <w:jc w:val="left"/>
            </w:pPr>
            <w:r>
              <w:t>From:                       To:</w:t>
            </w:r>
          </w:p>
        </w:tc>
        <w:tc>
          <w:tcPr>
            <w:tcW w:w="3357" w:type="dxa"/>
          </w:tcPr>
          <w:p w14:paraId="356DCC79" w14:textId="77777777" w:rsidR="00714FA4" w:rsidRPr="0050658C" w:rsidRDefault="00714FA4" w:rsidP="00714FA4">
            <w:pPr>
              <w:jc w:val="left"/>
              <w:rPr>
                <w:highlight w:val="yellow"/>
              </w:rPr>
            </w:pPr>
            <w:r w:rsidRPr="0050658C">
              <w:rPr>
                <w:highlight w:val="yellow"/>
              </w:rPr>
              <w:t>Character of Service:</w:t>
            </w:r>
          </w:p>
          <w:p w14:paraId="504A0F1B" w14:textId="77777777" w:rsidR="00714FA4" w:rsidRPr="0050658C" w:rsidRDefault="00714FA4" w:rsidP="00714FA4">
            <w:pPr>
              <w:jc w:val="left"/>
              <w:rPr>
                <w:highlight w:val="yellow"/>
              </w:rPr>
            </w:pPr>
          </w:p>
          <w:p w14:paraId="44324DC8" w14:textId="77777777" w:rsidR="00714FA4" w:rsidRPr="0050658C" w:rsidRDefault="00714FA4" w:rsidP="00714FA4">
            <w:pPr>
              <w:jc w:val="left"/>
              <w:rPr>
                <w:highlight w:val="yellow"/>
              </w:rPr>
            </w:pPr>
            <w:r w:rsidRPr="0050658C">
              <w:rPr>
                <w:highlight w:val="yellow"/>
              </w:rPr>
              <w:t>Attach a copy of DD-214</w:t>
            </w:r>
          </w:p>
        </w:tc>
        <w:tc>
          <w:tcPr>
            <w:tcW w:w="3357" w:type="dxa"/>
          </w:tcPr>
          <w:p w14:paraId="58DEDCBA" w14:textId="77777777" w:rsidR="00714FA4" w:rsidRDefault="00217105" w:rsidP="00714FA4">
            <w:pPr>
              <w:jc w:val="left"/>
            </w:pPr>
            <w:r>
              <w:t>Office staff p</w:t>
            </w:r>
            <w:r w:rsidR="00714FA4">
              <w:t>lease verify Discharge</w:t>
            </w:r>
          </w:p>
          <w:p w14:paraId="78C6BB0F" w14:textId="77777777" w:rsidR="00714FA4" w:rsidRDefault="00714FA4" w:rsidP="00714FA4">
            <w:pPr>
              <w:jc w:val="left"/>
            </w:pPr>
            <w:r>
              <w:t xml:space="preserve"> info and initial. </w:t>
            </w:r>
          </w:p>
        </w:tc>
      </w:tr>
    </w:tbl>
    <w:p w14:paraId="6AACF085" w14:textId="6F34244E" w:rsidR="003227CE" w:rsidRPr="00AB7DED" w:rsidRDefault="00AB7DED" w:rsidP="003227CE">
      <w:pPr>
        <w:jc w:val="left"/>
        <w:rPr>
          <w:color w:val="FF0000"/>
        </w:rPr>
      </w:pPr>
      <w:r w:rsidRPr="00AB7DED">
        <w:rPr>
          <w:color w:val="FF0000"/>
        </w:rPr>
        <w:t>Please list</w:t>
      </w:r>
      <w:r w:rsidR="003227CE" w:rsidRPr="00AB7DED">
        <w:rPr>
          <w:color w:val="FF0000"/>
        </w:rPr>
        <w:t xml:space="preserve"> all dependents in your household:</w:t>
      </w:r>
    </w:p>
    <w:p w14:paraId="4F02106A" w14:textId="77777777" w:rsidR="003227CE" w:rsidRDefault="003227CE" w:rsidP="003227CE">
      <w:pPr>
        <w:jc w:val="left"/>
        <w:rPr>
          <w:b/>
          <w:bCs/>
          <w:color w:val="FF0000"/>
        </w:rPr>
      </w:pP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3227CE" w14:paraId="4A2748EA" w14:textId="77777777" w:rsidTr="00C16AB6">
        <w:trPr>
          <w:trHeight w:val="332"/>
        </w:trPr>
        <w:tc>
          <w:tcPr>
            <w:tcW w:w="2585" w:type="dxa"/>
          </w:tcPr>
          <w:p w14:paraId="1D3C9052" w14:textId="77777777" w:rsidR="003227CE" w:rsidRDefault="003227CE" w:rsidP="00C16AB6">
            <w:pPr>
              <w:jc w:val="left"/>
            </w:pPr>
            <w:r>
              <w:t>Name</w:t>
            </w:r>
          </w:p>
        </w:tc>
        <w:tc>
          <w:tcPr>
            <w:tcW w:w="2585" w:type="dxa"/>
          </w:tcPr>
          <w:p w14:paraId="37795D27" w14:textId="77777777" w:rsidR="003227CE" w:rsidRDefault="003227CE" w:rsidP="00C16AB6">
            <w:pPr>
              <w:jc w:val="left"/>
            </w:pPr>
            <w:r>
              <w:t>Relationship</w:t>
            </w:r>
          </w:p>
        </w:tc>
        <w:tc>
          <w:tcPr>
            <w:tcW w:w="2585" w:type="dxa"/>
          </w:tcPr>
          <w:p w14:paraId="45F75FF5" w14:textId="77777777" w:rsidR="003227CE" w:rsidRDefault="003227CE" w:rsidP="00C16AB6">
            <w:pPr>
              <w:jc w:val="left"/>
            </w:pPr>
            <w:r>
              <w:t>SSN</w:t>
            </w:r>
          </w:p>
        </w:tc>
        <w:tc>
          <w:tcPr>
            <w:tcW w:w="2585" w:type="dxa"/>
          </w:tcPr>
          <w:p w14:paraId="3E291C16" w14:textId="77777777" w:rsidR="003227CE" w:rsidRDefault="003227CE" w:rsidP="00C16AB6">
            <w:pPr>
              <w:jc w:val="left"/>
            </w:pPr>
            <w:r>
              <w:t>Date of Birth</w:t>
            </w:r>
          </w:p>
        </w:tc>
      </w:tr>
      <w:tr w:rsidR="003227CE" w14:paraId="70180954" w14:textId="77777777" w:rsidTr="00C16AB6">
        <w:trPr>
          <w:trHeight w:val="569"/>
        </w:trPr>
        <w:tc>
          <w:tcPr>
            <w:tcW w:w="2585" w:type="dxa"/>
          </w:tcPr>
          <w:p w14:paraId="60251970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0A4DD520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66F5F4A1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04B6B3B0" w14:textId="77777777" w:rsidR="003227CE" w:rsidRDefault="003227CE" w:rsidP="00C16AB6">
            <w:pPr>
              <w:jc w:val="left"/>
            </w:pPr>
          </w:p>
        </w:tc>
      </w:tr>
      <w:tr w:rsidR="003227CE" w14:paraId="40A34AE0" w14:textId="77777777" w:rsidTr="00C16AB6">
        <w:trPr>
          <w:trHeight w:val="569"/>
        </w:trPr>
        <w:tc>
          <w:tcPr>
            <w:tcW w:w="2585" w:type="dxa"/>
          </w:tcPr>
          <w:p w14:paraId="652AC3AA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34A13D2E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28B4E12F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3E2F88E3" w14:textId="77777777" w:rsidR="003227CE" w:rsidRDefault="003227CE" w:rsidP="00C16AB6">
            <w:pPr>
              <w:jc w:val="left"/>
            </w:pPr>
          </w:p>
        </w:tc>
      </w:tr>
      <w:tr w:rsidR="003227CE" w14:paraId="73874481" w14:textId="77777777" w:rsidTr="00C16AB6">
        <w:trPr>
          <w:trHeight w:val="538"/>
        </w:trPr>
        <w:tc>
          <w:tcPr>
            <w:tcW w:w="2585" w:type="dxa"/>
          </w:tcPr>
          <w:p w14:paraId="537C481E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61E79172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0BC3A77F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6BFD67E2" w14:textId="77777777" w:rsidR="003227CE" w:rsidRDefault="003227CE" w:rsidP="00C16AB6">
            <w:pPr>
              <w:jc w:val="left"/>
            </w:pPr>
          </w:p>
        </w:tc>
      </w:tr>
      <w:tr w:rsidR="003227CE" w14:paraId="3CD087DA" w14:textId="77777777" w:rsidTr="00C16AB6">
        <w:trPr>
          <w:trHeight w:val="569"/>
        </w:trPr>
        <w:tc>
          <w:tcPr>
            <w:tcW w:w="2585" w:type="dxa"/>
          </w:tcPr>
          <w:p w14:paraId="275C0F5D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11C61810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7795D6E8" w14:textId="77777777" w:rsidR="003227CE" w:rsidRDefault="003227CE" w:rsidP="00C16AB6">
            <w:pPr>
              <w:jc w:val="left"/>
            </w:pPr>
          </w:p>
        </w:tc>
        <w:tc>
          <w:tcPr>
            <w:tcW w:w="2585" w:type="dxa"/>
          </w:tcPr>
          <w:p w14:paraId="4A626BDB" w14:textId="77777777" w:rsidR="003227CE" w:rsidRDefault="003227CE" w:rsidP="00C16AB6">
            <w:pPr>
              <w:jc w:val="left"/>
            </w:pPr>
          </w:p>
        </w:tc>
      </w:tr>
    </w:tbl>
    <w:p w14:paraId="171DC985" w14:textId="77777777" w:rsidR="003227CE" w:rsidRDefault="003227CE" w:rsidP="003227CE">
      <w:pPr>
        <w:jc w:val="left"/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27CE" w14:paraId="67DBF51E" w14:textId="77777777" w:rsidTr="00C16AB6">
        <w:tc>
          <w:tcPr>
            <w:tcW w:w="10296" w:type="dxa"/>
          </w:tcPr>
          <w:p w14:paraId="6CC8A12C" w14:textId="77777777" w:rsidR="003227CE" w:rsidRDefault="003227CE" w:rsidP="00C16AB6">
            <w:pPr>
              <w:jc w:val="left"/>
            </w:pPr>
            <w:r w:rsidRPr="00AB3389">
              <w:rPr>
                <w:highlight w:val="yellow"/>
              </w:rPr>
              <w:t>Please explain why you are unable to drive yourself to these VAMC appointments:</w:t>
            </w:r>
          </w:p>
        </w:tc>
      </w:tr>
      <w:tr w:rsidR="003227CE" w14:paraId="3E5F763B" w14:textId="77777777" w:rsidTr="00C16AB6">
        <w:tc>
          <w:tcPr>
            <w:tcW w:w="10296" w:type="dxa"/>
          </w:tcPr>
          <w:p w14:paraId="7C575B88" w14:textId="77777777" w:rsidR="003227CE" w:rsidRDefault="003227CE" w:rsidP="00C16AB6">
            <w:pPr>
              <w:jc w:val="left"/>
            </w:pPr>
          </w:p>
        </w:tc>
      </w:tr>
      <w:tr w:rsidR="003227CE" w14:paraId="23F1E8E7" w14:textId="77777777" w:rsidTr="00C16AB6">
        <w:tc>
          <w:tcPr>
            <w:tcW w:w="10296" w:type="dxa"/>
          </w:tcPr>
          <w:p w14:paraId="6F4778CB" w14:textId="77777777" w:rsidR="003227CE" w:rsidRDefault="003227CE" w:rsidP="00C16AB6">
            <w:pPr>
              <w:jc w:val="left"/>
            </w:pPr>
          </w:p>
        </w:tc>
      </w:tr>
      <w:tr w:rsidR="003227CE" w14:paraId="6BCB7AE0" w14:textId="77777777" w:rsidTr="00C16AB6">
        <w:tc>
          <w:tcPr>
            <w:tcW w:w="10296" w:type="dxa"/>
          </w:tcPr>
          <w:p w14:paraId="1280A1CA" w14:textId="77777777" w:rsidR="003227CE" w:rsidRDefault="003227CE" w:rsidP="00C16AB6">
            <w:pPr>
              <w:jc w:val="left"/>
            </w:pPr>
          </w:p>
        </w:tc>
      </w:tr>
      <w:tr w:rsidR="003227CE" w14:paraId="4629395C" w14:textId="77777777" w:rsidTr="00C16AB6">
        <w:tc>
          <w:tcPr>
            <w:tcW w:w="10296" w:type="dxa"/>
          </w:tcPr>
          <w:p w14:paraId="7835E1ED" w14:textId="77777777" w:rsidR="003227CE" w:rsidRDefault="003227CE" w:rsidP="00C16AB6">
            <w:pPr>
              <w:jc w:val="left"/>
            </w:pPr>
          </w:p>
        </w:tc>
      </w:tr>
    </w:tbl>
    <w:p w14:paraId="7DB46645" w14:textId="2E8F4835" w:rsidR="003227CE" w:rsidRPr="00AB7DED" w:rsidRDefault="00AB7DED" w:rsidP="00A90936">
      <w:pPr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F6F8F" wp14:editId="0F788F69">
                <wp:simplePos x="0" y="0"/>
                <wp:positionH relativeFrom="column">
                  <wp:posOffset>2781300</wp:posOffset>
                </wp:positionH>
                <wp:positionV relativeFrom="paragraph">
                  <wp:posOffset>8255</wp:posOffset>
                </wp:positionV>
                <wp:extent cx="1543050" cy="228600"/>
                <wp:effectExtent l="0" t="0" r="19050" b="19050"/>
                <wp:wrapNone/>
                <wp:docPr id="474697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FCCB0" id="Rectangle 1" o:spid="_x0000_s1026" style="position:absolute;margin-left:219pt;margin-top:.65pt;width:12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zTYQIAAB4FAAAOAAAAZHJzL2Uyb0RvYy54bWysVMFu2zAMvQ/YPwi6L7azpOuCOkXQIsOA&#10;og3WDj2rslQbkEWNUuJkXz9KdpyiLXYYdpElkXwknx91cblvDdsp9A3YkheTnDNlJVSNfS75z4f1&#10;p3POfBC2EgasKvlBeX65/PjhonMLNYUaTKWQEYj1i86VvA7BLbLMy1q1wk/AKUtGDdiKQEd8zioU&#10;HaG3Jpvm+VnWAVYOQSrv6fa6N/JlwtdayXCntVeBmZJTbSGtmNanuGbLC7F4RuHqRg5liH+oohWN&#10;paQj1LUIgm2xeQPVNhLBgw4TCW0GWjdSpR6omyJ/1c19LZxKvRA53o00+f8HK293926DREPn/MLT&#10;Nnax19jGL9XH9omsw0iW2gcm6bKYzz7nc+JUkm06PT/LE5vZKdqhD98UtCxuSo70MxJHYnfjA2Uk&#10;16NLTGZh3RgT70+lpF04GBUdjP2hNGsqSj5NQEkl6sog2wn6v0JKZUPRm2pRqf66mOdjaWNEyp4A&#10;I7KmxCP2ABAV+Ba7L3vwj6EqiWwMzv9WWB88RqTMYMMY3DYW8D0AQ10NmXv/I0k9NZGlJ6gOG2QI&#10;vcS9k+uGaL8RPmwEkqbpT9GchjtatIGu5DDsOKsBf793H/1JamTlrKMZKbn/tRWoODPfLYnwazGb&#10;xaFKh9n8y5QO+NLy9NJit+0V0G8q6EVwMm2jfzDHrUZoH2mcVzErmYSVlLvkMuDxcBX62aUHQarV&#10;KrnRIDkRbuy9kxE8shpl9bB/FOgG7QVS7S0c50ksXkmw942RFlbbALpJ+jzxOvBNQ5iEMzwYccpf&#10;npPX6Vlb/gEAAP//AwBQSwMEFAAGAAgAAAAhANW2ICTcAAAACAEAAA8AAABkcnMvZG93bnJldi54&#10;bWxMj8tOwzAQRfdI/IM1SOyoUwIlDXGqCoTYsIDCB7jxNLGIx5HtPODrGVawvDqjO+dWu8X1YsIQ&#10;rScF61UGAqnxxlKr4OP96aoAEZMmo3tPqOALI+zq87NKl8bP9IbTIbWCSyiWWkGX0lBKGZsOnY4r&#10;PyAxO/ngdOIYWmmCnrnc9fI6yzbSaUv8odMDPnTYfB5GpyAs02ye7ZZum++tfQwv7fh62it1ebHs&#10;70EkXNLfMfzqszrU7HT0I5koegU3ecFbEoMcBPNNseZ8VJDf5SDrSv4fUP8AAAD//wMAUEsBAi0A&#10;FAAGAAgAAAAhALaDOJL+AAAA4QEAABMAAAAAAAAAAAAAAAAAAAAAAFtDb250ZW50X1R5cGVzXS54&#10;bWxQSwECLQAUAAYACAAAACEAOP0h/9YAAACUAQAACwAAAAAAAAAAAAAAAAAvAQAAX3JlbHMvLnJl&#10;bHNQSwECLQAUAAYACAAAACEAlmYM02ECAAAeBQAADgAAAAAAAAAAAAAAAAAuAgAAZHJzL2Uyb0Rv&#10;Yy54bWxQSwECLQAUAAYACAAAACEA1bYgJNwAAAAIAQAADwAAAAAAAAAAAAAAAAC7BAAAZHJzL2Rv&#10;d25yZXYueG1sUEsFBgAAAAAEAAQA8wAAAMQFAAAAAA==&#10;" filled="f" strokecolor="#0a121c [484]" strokeweight="2pt"/>
            </w:pict>
          </mc:Fallback>
        </mc:AlternateContent>
      </w:r>
      <w:r w:rsidR="003227CE" w:rsidRPr="003227CE">
        <w:rPr>
          <w:b/>
          <w:bCs/>
          <w:color w:val="FF0000"/>
          <w:sz w:val="24"/>
          <w:szCs w:val="24"/>
          <w:u w:val="single"/>
        </w:rPr>
        <w:t>FOR OFFICE USE ONLY</w:t>
      </w:r>
    </w:p>
    <w:p w14:paraId="1E7B4FDC" w14:textId="77777777" w:rsidR="00AB7DED" w:rsidRDefault="00AB7DED" w:rsidP="00A90936">
      <w:pPr>
        <w:jc w:val="center"/>
        <w:rPr>
          <w:b/>
          <w:bCs/>
          <w:color w:val="FF0000"/>
        </w:rPr>
      </w:pPr>
    </w:p>
    <w:p w14:paraId="62D2F7D1" w14:textId="48D7EBBB" w:rsidR="003227CE" w:rsidRPr="00AB7DED" w:rsidRDefault="00AB7DED" w:rsidP="00AB7DED">
      <w:pPr>
        <w:jc w:val="left"/>
        <w:rPr>
          <w:u w:val="single"/>
        </w:rPr>
      </w:pPr>
      <w:r w:rsidRPr="00AB7DED">
        <w:rPr>
          <w:b/>
          <w:bCs/>
          <w:color w:val="FF0000"/>
          <w:u w:val="single"/>
        </w:rPr>
        <w:t>PROOF OF ALL HOUSEHOLD INCOME MUST BE PROVIDED ALONG WITH PROOF OF ATHENS COUNTY RESIDENCY</w:t>
      </w:r>
    </w:p>
    <w:tbl>
      <w:tblPr>
        <w:tblStyle w:val="TableGrid"/>
        <w:tblW w:w="10857" w:type="dxa"/>
        <w:tblLook w:val="04A0" w:firstRow="1" w:lastRow="0" w:firstColumn="1" w:lastColumn="0" w:noHBand="0" w:noVBand="1"/>
      </w:tblPr>
      <w:tblGrid>
        <w:gridCol w:w="2721"/>
        <w:gridCol w:w="2702"/>
        <w:gridCol w:w="2732"/>
        <w:gridCol w:w="2702"/>
      </w:tblGrid>
      <w:tr w:rsidR="00714FA4" w14:paraId="65DF9349" w14:textId="77777777" w:rsidTr="00AB7DED">
        <w:trPr>
          <w:trHeight w:val="542"/>
        </w:trPr>
        <w:tc>
          <w:tcPr>
            <w:tcW w:w="2721" w:type="dxa"/>
          </w:tcPr>
          <w:p w14:paraId="4A8B03D2" w14:textId="18B6FB3D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>Net Monthly Income</w:t>
            </w:r>
          </w:p>
        </w:tc>
        <w:tc>
          <w:tcPr>
            <w:tcW w:w="2702" w:type="dxa"/>
          </w:tcPr>
          <w:p w14:paraId="521E7544" w14:textId="77777777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>Amount</w:t>
            </w:r>
          </w:p>
        </w:tc>
        <w:tc>
          <w:tcPr>
            <w:tcW w:w="2732" w:type="dxa"/>
          </w:tcPr>
          <w:p w14:paraId="20807713" w14:textId="4C1A8BFE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>Net Monthly income</w:t>
            </w:r>
          </w:p>
        </w:tc>
        <w:tc>
          <w:tcPr>
            <w:tcW w:w="2702" w:type="dxa"/>
          </w:tcPr>
          <w:p w14:paraId="7B64D22A" w14:textId="77777777" w:rsidR="00714FA4" w:rsidRDefault="00714FA4" w:rsidP="00714FA4">
            <w:pPr>
              <w:jc w:val="left"/>
            </w:pPr>
            <w:r w:rsidRPr="00AB3389">
              <w:rPr>
                <w:highlight w:val="yellow"/>
              </w:rPr>
              <w:t>Amount</w:t>
            </w:r>
          </w:p>
        </w:tc>
      </w:tr>
      <w:tr w:rsidR="00714FA4" w14:paraId="44FC15B3" w14:textId="77777777" w:rsidTr="00AB7DED">
        <w:trPr>
          <w:trHeight w:val="285"/>
        </w:trPr>
        <w:tc>
          <w:tcPr>
            <w:tcW w:w="2721" w:type="dxa"/>
          </w:tcPr>
          <w:p w14:paraId="4D224570" w14:textId="77777777" w:rsidR="00714FA4" w:rsidRDefault="00714FA4" w:rsidP="00714FA4">
            <w:pPr>
              <w:jc w:val="left"/>
            </w:pPr>
            <w:r>
              <w:t>Wages-Veteran</w:t>
            </w:r>
          </w:p>
        </w:tc>
        <w:tc>
          <w:tcPr>
            <w:tcW w:w="2702" w:type="dxa"/>
          </w:tcPr>
          <w:p w14:paraId="36CEC56F" w14:textId="77777777" w:rsidR="00714FA4" w:rsidRDefault="00714FA4" w:rsidP="00714FA4">
            <w:pPr>
              <w:jc w:val="left"/>
            </w:pPr>
          </w:p>
        </w:tc>
        <w:tc>
          <w:tcPr>
            <w:tcW w:w="2732" w:type="dxa"/>
          </w:tcPr>
          <w:p w14:paraId="357914CF" w14:textId="697FCBDE" w:rsidR="00714FA4" w:rsidRDefault="00754595" w:rsidP="00714FA4">
            <w:pPr>
              <w:jc w:val="left"/>
            </w:pPr>
            <w:r>
              <w:t>Welfare (</w:t>
            </w:r>
            <w:r w:rsidR="00714FA4">
              <w:t>ODJFS)</w:t>
            </w:r>
          </w:p>
        </w:tc>
        <w:tc>
          <w:tcPr>
            <w:tcW w:w="2702" w:type="dxa"/>
          </w:tcPr>
          <w:p w14:paraId="012008BE" w14:textId="77777777" w:rsidR="00714FA4" w:rsidRDefault="00714FA4" w:rsidP="00714FA4">
            <w:pPr>
              <w:jc w:val="left"/>
            </w:pPr>
          </w:p>
        </w:tc>
      </w:tr>
      <w:tr w:rsidR="00714FA4" w14:paraId="47C90D08" w14:textId="77777777" w:rsidTr="00AB7DED">
        <w:trPr>
          <w:trHeight w:val="274"/>
        </w:trPr>
        <w:tc>
          <w:tcPr>
            <w:tcW w:w="2721" w:type="dxa"/>
          </w:tcPr>
          <w:p w14:paraId="15D9421B" w14:textId="77777777" w:rsidR="00714FA4" w:rsidRDefault="00714FA4" w:rsidP="00714FA4">
            <w:pPr>
              <w:jc w:val="left"/>
            </w:pPr>
            <w:r>
              <w:t>Wages-Spouse</w:t>
            </w:r>
          </w:p>
        </w:tc>
        <w:tc>
          <w:tcPr>
            <w:tcW w:w="2702" w:type="dxa"/>
          </w:tcPr>
          <w:p w14:paraId="4AC9CF17" w14:textId="77777777" w:rsidR="00714FA4" w:rsidRDefault="00714FA4" w:rsidP="00714FA4">
            <w:pPr>
              <w:jc w:val="left"/>
            </w:pPr>
          </w:p>
        </w:tc>
        <w:tc>
          <w:tcPr>
            <w:tcW w:w="2732" w:type="dxa"/>
          </w:tcPr>
          <w:p w14:paraId="3B1A718F" w14:textId="77777777" w:rsidR="00714FA4" w:rsidRDefault="00714FA4" w:rsidP="00714FA4">
            <w:pPr>
              <w:jc w:val="left"/>
            </w:pPr>
            <w:r>
              <w:t>Food Stamps</w:t>
            </w:r>
          </w:p>
        </w:tc>
        <w:tc>
          <w:tcPr>
            <w:tcW w:w="2702" w:type="dxa"/>
          </w:tcPr>
          <w:p w14:paraId="00834A61" w14:textId="77777777" w:rsidR="00714FA4" w:rsidRDefault="00714FA4" w:rsidP="00714FA4">
            <w:pPr>
              <w:jc w:val="left"/>
            </w:pPr>
          </w:p>
        </w:tc>
      </w:tr>
      <w:tr w:rsidR="00714FA4" w14:paraId="16D42088" w14:textId="77777777" w:rsidTr="00AB7DED">
        <w:trPr>
          <w:trHeight w:val="285"/>
        </w:trPr>
        <w:tc>
          <w:tcPr>
            <w:tcW w:w="2721" w:type="dxa"/>
          </w:tcPr>
          <w:p w14:paraId="0705C2AE" w14:textId="77777777" w:rsidR="00714FA4" w:rsidRDefault="00714FA4" w:rsidP="00714FA4">
            <w:pPr>
              <w:jc w:val="left"/>
            </w:pPr>
            <w:r>
              <w:t>Wages-Other HH member</w:t>
            </w:r>
          </w:p>
        </w:tc>
        <w:tc>
          <w:tcPr>
            <w:tcW w:w="2702" w:type="dxa"/>
          </w:tcPr>
          <w:p w14:paraId="030A32D4" w14:textId="77777777" w:rsidR="00714FA4" w:rsidRDefault="00714FA4" w:rsidP="00714FA4">
            <w:pPr>
              <w:jc w:val="left"/>
            </w:pPr>
          </w:p>
        </w:tc>
        <w:tc>
          <w:tcPr>
            <w:tcW w:w="2732" w:type="dxa"/>
          </w:tcPr>
          <w:p w14:paraId="394CA989" w14:textId="77777777" w:rsidR="00714FA4" w:rsidRDefault="00714FA4" w:rsidP="00714FA4">
            <w:pPr>
              <w:jc w:val="left"/>
            </w:pPr>
            <w:r>
              <w:t>Child Support</w:t>
            </w:r>
          </w:p>
        </w:tc>
        <w:tc>
          <w:tcPr>
            <w:tcW w:w="2702" w:type="dxa"/>
          </w:tcPr>
          <w:p w14:paraId="4D10C14A" w14:textId="77777777" w:rsidR="00714FA4" w:rsidRDefault="00714FA4" w:rsidP="00714FA4">
            <w:pPr>
              <w:jc w:val="left"/>
            </w:pPr>
          </w:p>
        </w:tc>
      </w:tr>
      <w:tr w:rsidR="00714FA4" w14:paraId="02C21ECB" w14:textId="77777777" w:rsidTr="00AB7DED">
        <w:trPr>
          <w:trHeight w:val="285"/>
        </w:trPr>
        <w:tc>
          <w:tcPr>
            <w:tcW w:w="2721" w:type="dxa"/>
          </w:tcPr>
          <w:p w14:paraId="62F0C36B" w14:textId="77777777" w:rsidR="00714FA4" w:rsidRDefault="00714FA4" w:rsidP="00714FA4">
            <w:pPr>
              <w:jc w:val="left"/>
            </w:pPr>
            <w:r>
              <w:t>NSC/SC</w:t>
            </w:r>
          </w:p>
        </w:tc>
        <w:tc>
          <w:tcPr>
            <w:tcW w:w="2702" w:type="dxa"/>
          </w:tcPr>
          <w:p w14:paraId="4985BAAF" w14:textId="77777777" w:rsidR="00714FA4" w:rsidRDefault="00714FA4" w:rsidP="00714FA4">
            <w:pPr>
              <w:jc w:val="left"/>
            </w:pPr>
          </w:p>
        </w:tc>
        <w:tc>
          <w:tcPr>
            <w:tcW w:w="2732" w:type="dxa"/>
          </w:tcPr>
          <w:p w14:paraId="2A57AB1C" w14:textId="653D51A1" w:rsidR="00714FA4" w:rsidRDefault="00714FA4" w:rsidP="00714FA4">
            <w:pPr>
              <w:jc w:val="left"/>
            </w:pPr>
            <w:r>
              <w:t>Unemp</w:t>
            </w:r>
            <w:r w:rsidR="00754595">
              <w:t>loyment</w:t>
            </w:r>
            <w:r>
              <w:t xml:space="preserve"> Comp</w:t>
            </w:r>
          </w:p>
        </w:tc>
        <w:tc>
          <w:tcPr>
            <w:tcW w:w="2702" w:type="dxa"/>
          </w:tcPr>
          <w:p w14:paraId="004C1B5B" w14:textId="77777777" w:rsidR="00714FA4" w:rsidRDefault="00714FA4" w:rsidP="00714FA4">
            <w:pPr>
              <w:jc w:val="left"/>
            </w:pPr>
          </w:p>
        </w:tc>
      </w:tr>
      <w:tr w:rsidR="00714FA4" w14:paraId="7467D7CC" w14:textId="77777777" w:rsidTr="00AB7DED">
        <w:trPr>
          <w:trHeight w:val="285"/>
        </w:trPr>
        <w:tc>
          <w:tcPr>
            <w:tcW w:w="2721" w:type="dxa"/>
          </w:tcPr>
          <w:p w14:paraId="6C241614" w14:textId="77777777" w:rsidR="00714FA4" w:rsidRDefault="00714FA4" w:rsidP="00714FA4">
            <w:pPr>
              <w:jc w:val="left"/>
            </w:pPr>
            <w:r>
              <w:t>Retirement</w:t>
            </w:r>
          </w:p>
        </w:tc>
        <w:tc>
          <w:tcPr>
            <w:tcW w:w="2702" w:type="dxa"/>
          </w:tcPr>
          <w:p w14:paraId="3F6FFEA8" w14:textId="77777777" w:rsidR="00714FA4" w:rsidRDefault="00714FA4" w:rsidP="00714FA4">
            <w:pPr>
              <w:jc w:val="left"/>
            </w:pPr>
          </w:p>
        </w:tc>
        <w:tc>
          <w:tcPr>
            <w:tcW w:w="2732" w:type="dxa"/>
          </w:tcPr>
          <w:p w14:paraId="46894155" w14:textId="77777777" w:rsidR="00714FA4" w:rsidRDefault="00F93AA6" w:rsidP="00714FA4">
            <w:pPr>
              <w:jc w:val="left"/>
            </w:pPr>
            <w:r>
              <w:t>Workman’s</w:t>
            </w:r>
            <w:r w:rsidR="00714FA4">
              <w:t xml:space="preserve"> Comp</w:t>
            </w:r>
          </w:p>
        </w:tc>
        <w:tc>
          <w:tcPr>
            <w:tcW w:w="2702" w:type="dxa"/>
          </w:tcPr>
          <w:p w14:paraId="1A9C2C9A" w14:textId="77777777" w:rsidR="00714FA4" w:rsidRDefault="00714FA4" w:rsidP="00714FA4">
            <w:pPr>
              <w:jc w:val="left"/>
            </w:pPr>
          </w:p>
        </w:tc>
      </w:tr>
      <w:tr w:rsidR="00714FA4" w14:paraId="079CA6B1" w14:textId="77777777" w:rsidTr="00AB7DED">
        <w:trPr>
          <w:trHeight w:val="285"/>
        </w:trPr>
        <w:tc>
          <w:tcPr>
            <w:tcW w:w="2721" w:type="dxa"/>
          </w:tcPr>
          <w:p w14:paraId="4ECEB4BB" w14:textId="77777777" w:rsidR="00714FA4" w:rsidRDefault="00714FA4" w:rsidP="00714FA4">
            <w:pPr>
              <w:jc w:val="left"/>
            </w:pPr>
            <w:r>
              <w:t>SSA/SSD/SSI-veteran</w:t>
            </w:r>
          </w:p>
        </w:tc>
        <w:tc>
          <w:tcPr>
            <w:tcW w:w="2702" w:type="dxa"/>
          </w:tcPr>
          <w:p w14:paraId="6AF83B14" w14:textId="77777777" w:rsidR="00714FA4" w:rsidRDefault="00714FA4" w:rsidP="00714FA4">
            <w:pPr>
              <w:jc w:val="left"/>
            </w:pPr>
          </w:p>
        </w:tc>
        <w:tc>
          <w:tcPr>
            <w:tcW w:w="2732" w:type="dxa"/>
          </w:tcPr>
          <w:p w14:paraId="4FFF639A" w14:textId="5E858CD7" w:rsidR="00714FA4" w:rsidRDefault="00754595" w:rsidP="00714FA4">
            <w:pPr>
              <w:jc w:val="left"/>
            </w:pPr>
            <w:r>
              <w:t>HUD (Rent</w:t>
            </w:r>
            <w:r w:rsidR="00714FA4">
              <w:t xml:space="preserve"> Assistance)</w:t>
            </w:r>
          </w:p>
        </w:tc>
        <w:tc>
          <w:tcPr>
            <w:tcW w:w="2702" w:type="dxa"/>
          </w:tcPr>
          <w:p w14:paraId="139CF62C" w14:textId="77777777" w:rsidR="00714FA4" w:rsidRDefault="00714FA4" w:rsidP="00714FA4">
            <w:pPr>
              <w:jc w:val="left"/>
            </w:pPr>
          </w:p>
        </w:tc>
      </w:tr>
      <w:tr w:rsidR="00714FA4" w14:paraId="2343D3B6" w14:textId="77777777" w:rsidTr="00AB7DED">
        <w:trPr>
          <w:trHeight w:val="285"/>
        </w:trPr>
        <w:tc>
          <w:tcPr>
            <w:tcW w:w="2721" w:type="dxa"/>
          </w:tcPr>
          <w:p w14:paraId="1FB38A54" w14:textId="77777777" w:rsidR="00714FA4" w:rsidRDefault="00714FA4" w:rsidP="00714FA4">
            <w:pPr>
              <w:jc w:val="left"/>
            </w:pPr>
            <w:r>
              <w:t>SSA/SSD/SSI-Spouse</w:t>
            </w:r>
          </w:p>
        </w:tc>
        <w:tc>
          <w:tcPr>
            <w:tcW w:w="2702" w:type="dxa"/>
          </w:tcPr>
          <w:p w14:paraId="45CE6A91" w14:textId="77777777" w:rsidR="00714FA4" w:rsidRDefault="00714FA4" w:rsidP="00714FA4">
            <w:pPr>
              <w:jc w:val="left"/>
            </w:pPr>
          </w:p>
        </w:tc>
        <w:tc>
          <w:tcPr>
            <w:tcW w:w="2732" w:type="dxa"/>
          </w:tcPr>
          <w:p w14:paraId="1ADB2368" w14:textId="77777777" w:rsidR="00714FA4" w:rsidRDefault="00714FA4" w:rsidP="00714FA4">
            <w:pPr>
              <w:jc w:val="left"/>
            </w:pPr>
            <w:r>
              <w:t>Other</w:t>
            </w:r>
          </w:p>
        </w:tc>
        <w:tc>
          <w:tcPr>
            <w:tcW w:w="2702" w:type="dxa"/>
          </w:tcPr>
          <w:p w14:paraId="63EA0161" w14:textId="77777777" w:rsidR="00714FA4" w:rsidRDefault="00714FA4" w:rsidP="00714FA4">
            <w:pPr>
              <w:jc w:val="left"/>
            </w:pPr>
          </w:p>
        </w:tc>
      </w:tr>
      <w:tr w:rsidR="00714FA4" w14:paraId="6CAA5AE5" w14:textId="77777777" w:rsidTr="00AB7DED">
        <w:trPr>
          <w:trHeight w:val="285"/>
        </w:trPr>
        <w:tc>
          <w:tcPr>
            <w:tcW w:w="2721" w:type="dxa"/>
          </w:tcPr>
          <w:p w14:paraId="7C1DAF0D" w14:textId="77777777" w:rsidR="00714FA4" w:rsidRDefault="00714FA4" w:rsidP="00714FA4">
            <w:pPr>
              <w:jc w:val="left"/>
            </w:pPr>
            <w:r>
              <w:t>Other</w:t>
            </w:r>
          </w:p>
        </w:tc>
        <w:tc>
          <w:tcPr>
            <w:tcW w:w="2702" w:type="dxa"/>
          </w:tcPr>
          <w:p w14:paraId="19D17FEF" w14:textId="77777777" w:rsidR="00714FA4" w:rsidRDefault="00714FA4" w:rsidP="00714FA4">
            <w:pPr>
              <w:jc w:val="left"/>
            </w:pPr>
          </w:p>
        </w:tc>
        <w:tc>
          <w:tcPr>
            <w:tcW w:w="2732" w:type="dxa"/>
          </w:tcPr>
          <w:p w14:paraId="1525B132" w14:textId="77777777" w:rsidR="00714FA4" w:rsidRDefault="00F93AA6" w:rsidP="00714FA4">
            <w:pPr>
              <w:jc w:val="left"/>
            </w:pPr>
            <w:r>
              <w:t>Column Total</w:t>
            </w:r>
          </w:p>
        </w:tc>
        <w:tc>
          <w:tcPr>
            <w:tcW w:w="2702" w:type="dxa"/>
          </w:tcPr>
          <w:p w14:paraId="620B7592" w14:textId="77777777" w:rsidR="00714FA4" w:rsidRDefault="00714FA4" w:rsidP="00714FA4">
            <w:pPr>
              <w:jc w:val="left"/>
            </w:pPr>
          </w:p>
        </w:tc>
      </w:tr>
      <w:tr w:rsidR="00714FA4" w14:paraId="643CD392" w14:textId="77777777" w:rsidTr="00AB7DED">
        <w:trPr>
          <w:trHeight w:val="274"/>
        </w:trPr>
        <w:tc>
          <w:tcPr>
            <w:tcW w:w="2721" w:type="dxa"/>
          </w:tcPr>
          <w:p w14:paraId="5E6E02DE" w14:textId="77777777" w:rsidR="00714FA4" w:rsidRDefault="00F93AA6" w:rsidP="00714FA4">
            <w:pPr>
              <w:jc w:val="left"/>
            </w:pPr>
            <w:r>
              <w:t>Column Total</w:t>
            </w:r>
          </w:p>
        </w:tc>
        <w:tc>
          <w:tcPr>
            <w:tcW w:w="2702" w:type="dxa"/>
          </w:tcPr>
          <w:p w14:paraId="3D70EC45" w14:textId="77777777" w:rsidR="00714FA4" w:rsidRDefault="00714FA4" w:rsidP="00714FA4">
            <w:pPr>
              <w:jc w:val="left"/>
            </w:pPr>
          </w:p>
        </w:tc>
        <w:tc>
          <w:tcPr>
            <w:tcW w:w="2732" w:type="dxa"/>
          </w:tcPr>
          <w:p w14:paraId="3024E2F1" w14:textId="77777777" w:rsidR="00714FA4" w:rsidRDefault="00F93AA6" w:rsidP="00714FA4">
            <w:pPr>
              <w:jc w:val="left"/>
            </w:pPr>
            <w:r>
              <w:t>Grand Total</w:t>
            </w:r>
          </w:p>
        </w:tc>
        <w:tc>
          <w:tcPr>
            <w:tcW w:w="2702" w:type="dxa"/>
          </w:tcPr>
          <w:p w14:paraId="12230328" w14:textId="77777777" w:rsidR="00714FA4" w:rsidRDefault="00714FA4" w:rsidP="00714FA4">
            <w:pPr>
              <w:jc w:val="left"/>
            </w:pPr>
          </w:p>
        </w:tc>
      </w:tr>
    </w:tbl>
    <w:p w14:paraId="6292FF8B" w14:textId="77777777" w:rsidR="00F93AA6" w:rsidRDefault="00F93AA6" w:rsidP="00714FA4">
      <w:pPr>
        <w:jc w:val="left"/>
      </w:pPr>
    </w:p>
    <w:p w14:paraId="64EA6764" w14:textId="5612E1A0" w:rsidR="00FE1C65" w:rsidRPr="00881A73" w:rsidRDefault="00881A73" w:rsidP="00FE1C65">
      <w:pPr>
        <w:jc w:val="center"/>
        <w:rPr>
          <w:b/>
          <w:bCs/>
          <w:sz w:val="28"/>
          <w:u w:val="single"/>
        </w:rPr>
      </w:pPr>
      <w:r w:rsidRPr="00F9607B">
        <w:rPr>
          <w:b/>
          <w:bCs/>
          <w:sz w:val="28"/>
          <w:highlight w:val="yellow"/>
          <w:u w:val="single"/>
        </w:rPr>
        <w:t xml:space="preserve">Please </w:t>
      </w:r>
      <w:r w:rsidR="00EF3EA4">
        <w:rPr>
          <w:b/>
          <w:bCs/>
          <w:sz w:val="28"/>
          <w:highlight w:val="yellow"/>
          <w:u w:val="single"/>
        </w:rPr>
        <w:t>read and sign th</w:t>
      </w:r>
      <w:r w:rsidR="003227CE">
        <w:rPr>
          <w:b/>
          <w:bCs/>
          <w:sz w:val="28"/>
          <w:highlight w:val="yellow"/>
          <w:u w:val="single"/>
        </w:rPr>
        <w:t>is</w:t>
      </w:r>
      <w:r w:rsidR="00EF3EA4">
        <w:rPr>
          <w:b/>
          <w:bCs/>
          <w:sz w:val="28"/>
          <w:highlight w:val="yellow"/>
          <w:u w:val="single"/>
        </w:rPr>
        <w:t xml:space="preserve"> page.</w:t>
      </w:r>
    </w:p>
    <w:p w14:paraId="3E39CA3F" w14:textId="536FA341" w:rsidR="00FE1C65" w:rsidRPr="00AB7DED" w:rsidRDefault="00FE1C65" w:rsidP="00FE1C65">
      <w:pPr>
        <w:jc w:val="center"/>
        <w:rPr>
          <w:b/>
          <w:bCs/>
          <w:sz w:val="24"/>
          <w:szCs w:val="24"/>
        </w:rPr>
      </w:pPr>
      <w:r w:rsidRPr="00AB7DED">
        <w:rPr>
          <w:b/>
          <w:bCs/>
          <w:sz w:val="24"/>
          <w:szCs w:val="24"/>
        </w:rPr>
        <w:t xml:space="preserve">Below are the responsibilities and guidelines for RSVP use through the Athens County Veteran Services Office. Please read each carefully. A courtesy copy of these guidelines </w:t>
      </w:r>
      <w:r w:rsidR="00D41783" w:rsidRPr="00AB7DED">
        <w:rPr>
          <w:b/>
          <w:bCs/>
          <w:sz w:val="24"/>
          <w:szCs w:val="24"/>
        </w:rPr>
        <w:t>will be given to each applicant</w:t>
      </w:r>
      <w:r w:rsidRPr="00AB7DED">
        <w:rPr>
          <w:b/>
          <w:bCs/>
          <w:sz w:val="24"/>
          <w:szCs w:val="24"/>
        </w:rPr>
        <w:t>.</w:t>
      </w:r>
    </w:p>
    <w:p w14:paraId="4A10B471" w14:textId="77777777" w:rsidR="00FE1C65" w:rsidRPr="00F9607B" w:rsidRDefault="00FE1C65" w:rsidP="00FE1C65">
      <w:pPr>
        <w:pStyle w:val="BodyText"/>
        <w:rPr>
          <w:sz w:val="12"/>
          <w:szCs w:val="10"/>
        </w:rPr>
      </w:pPr>
    </w:p>
    <w:p w14:paraId="2B8C17A7" w14:textId="5BC41E54" w:rsidR="00FE1C65" w:rsidRPr="00FE1C65" w:rsidRDefault="00FE1C65" w:rsidP="00FE1C65">
      <w:pPr>
        <w:pStyle w:val="BodyText"/>
        <w:rPr>
          <w:b w:val="0"/>
          <w:bCs w:val="0"/>
        </w:rPr>
      </w:pPr>
      <w:r w:rsidRPr="00FE1C65">
        <w:rPr>
          <w:b w:val="0"/>
          <w:bCs w:val="0"/>
        </w:rPr>
        <w:t>VETERANS RESPONSIBILITY:</w:t>
      </w:r>
    </w:p>
    <w:p w14:paraId="3874301E" w14:textId="77777777" w:rsidR="00FE1C65" w:rsidRPr="00CB63B1" w:rsidRDefault="00FE1C65" w:rsidP="00FE1C65">
      <w:pPr>
        <w:ind w:firstLine="720"/>
        <w:rPr>
          <w:bCs/>
          <w:sz w:val="24"/>
          <w:szCs w:val="24"/>
        </w:rPr>
      </w:pPr>
      <w:r w:rsidRPr="00CB63B1">
        <w:rPr>
          <w:bCs/>
          <w:sz w:val="24"/>
          <w:szCs w:val="24"/>
        </w:rPr>
        <w:t xml:space="preserve">1.)  Must complete the attached application and release form. </w:t>
      </w:r>
    </w:p>
    <w:p w14:paraId="5C66CF8E" w14:textId="77777777" w:rsidR="00FE1C65" w:rsidRPr="00CB63B1" w:rsidRDefault="00FE1C65" w:rsidP="00FE1C65">
      <w:pPr>
        <w:numPr>
          <w:ilvl w:val="0"/>
          <w:numId w:val="2"/>
        </w:numPr>
        <w:ind w:right="0"/>
        <w:jc w:val="left"/>
        <w:rPr>
          <w:bCs/>
          <w:sz w:val="24"/>
          <w:szCs w:val="24"/>
        </w:rPr>
      </w:pPr>
      <w:r w:rsidRPr="00CB63B1">
        <w:rPr>
          <w:bCs/>
          <w:sz w:val="24"/>
          <w:szCs w:val="24"/>
        </w:rPr>
        <w:t xml:space="preserve">Must be an Athens County Resident for 90 days. </w:t>
      </w:r>
    </w:p>
    <w:p w14:paraId="6F356090" w14:textId="62E72810" w:rsidR="00FE1C65" w:rsidRPr="00CB63B1" w:rsidRDefault="00FE1C65" w:rsidP="00FE1C65">
      <w:pPr>
        <w:numPr>
          <w:ilvl w:val="0"/>
          <w:numId w:val="2"/>
        </w:numPr>
        <w:ind w:right="0"/>
        <w:jc w:val="left"/>
        <w:rPr>
          <w:bCs/>
          <w:sz w:val="24"/>
          <w:szCs w:val="24"/>
        </w:rPr>
      </w:pPr>
      <w:r w:rsidRPr="00CB63B1">
        <w:rPr>
          <w:bCs/>
          <w:sz w:val="24"/>
          <w:szCs w:val="24"/>
        </w:rPr>
        <w:t xml:space="preserve">Must at least have a discharge of </w:t>
      </w:r>
      <w:r w:rsidR="00881A73" w:rsidRPr="00CB63B1">
        <w:rPr>
          <w:bCs/>
          <w:sz w:val="24"/>
          <w:szCs w:val="24"/>
        </w:rPr>
        <w:t xml:space="preserve">honorable or </w:t>
      </w:r>
      <w:r w:rsidRPr="00CB63B1">
        <w:rPr>
          <w:bCs/>
          <w:sz w:val="24"/>
          <w:szCs w:val="24"/>
        </w:rPr>
        <w:t>under honorable conditions.</w:t>
      </w:r>
    </w:p>
    <w:p w14:paraId="7E70E779" w14:textId="7CCBC235" w:rsidR="00CB63B1" w:rsidRPr="00CB63B1" w:rsidRDefault="00CB63B1" w:rsidP="00FE1C65">
      <w:pPr>
        <w:numPr>
          <w:ilvl w:val="0"/>
          <w:numId w:val="2"/>
        </w:numPr>
        <w:ind w:right="0"/>
        <w:jc w:val="left"/>
        <w:rPr>
          <w:bCs/>
          <w:sz w:val="24"/>
          <w:szCs w:val="24"/>
        </w:rPr>
      </w:pPr>
      <w:r w:rsidRPr="00CB63B1">
        <w:rPr>
          <w:bCs/>
          <w:sz w:val="24"/>
          <w:szCs w:val="24"/>
        </w:rPr>
        <w:t xml:space="preserve">Transportation is </w:t>
      </w:r>
      <w:r w:rsidRPr="00CB63B1">
        <w:rPr>
          <w:b/>
          <w:sz w:val="24"/>
          <w:szCs w:val="24"/>
          <w:u w:val="single"/>
        </w:rPr>
        <w:t>ONLY</w:t>
      </w:r>
      <w:r w:rsidRPr="00CB63B1">
        <w:rPr>
          <w:bCs/>
          <w:sz w:val="24"/>
          <w:szCs w:val="24"/>
        </w:rPr>
        <w:t xml:space="preserve"> for appointments to and from VA and VA referred appointments and facilities.  Transportation is </w:t>
      </w:r>
      <w:r w:rsidRPr="00CB63B1">
        <w:rPr>
          <w:b/>
          <w:sz w:val="24"/>
          <w:szCs w:val="24"/>
          <w:u w:val="single"/>
        </w:rPr>
        <w:t>NOT</w:t>
      </w:r>
      <w:r w:rsidRPr="00CB63B1">
        <w:rPr>
          <w:bCs/>
          <w:sz w:val="24"/>
          <w:szCs w:val="24"/>
        </w:rPr>
        <w:t xml:space="preserve"> to be used for any appointments outside of VA care.</w:t>
      </w:r>
    </w:p>
    <w:p w14:paraId="6DC65651" w14:textId="77777777" w:rsidR="00FE1C65" w:rsidRPr="00CB63B1" w:rsidRDefault="00FE1C65" w:rsidP="00FE1C65">
      <w:pPr>
        <w:numPr>
          <w:ilvl w:val="0"/>
          <w:numId w:val="2"/>
        </w:numPr>
        <w:ind w:right="0"/>
        <w:jc w:val="left"/>
        <w:rPr>
          <w:bCs/>
          <w:sz w:val="24"/>
          <w:szCs w:val="24"/>
        </w:rPr>
      </w:pPr>
      <w:r w:rsidRPr="00CB63B1">
        <w:rPr>
          <w:bCs/>
          <w:sz w:val="24"/>
          <w:szCs w:val="24"/>
          <w:u w:val="single"/>
        </w:rPr>
        <w:t>Must fall within the current VA PENSION THRESHOLD</w:t>
      </w:r>
      <w:r w:rsidRPr="00CB63B1">
        <w:rPr>
          <w:bCs/>
          <w:sz w:val="24"/>
          <w:szCs w:val="24"/>
        </w:rPr>
        <w:t xml:space="preserve">. </w:t>
      </w:r>
    </w:p>
    <w:p w14:paraId="744ECAA6" w14:textId="77777777" w:rsidR="00FE1C65" w:rsidRPr="00F9607B" w:rsidRDefault="00FE1C65" w:rsidP="00FE1C65">
      <w:pPr>
        <w:ind w:right="-540"/>
        <w:rPr>
          <w:b/>
          <w:bCs/>
          <w:szCs w:val="18"/>
        </w:rPr>
      </w:pPr>
    </w:p>
    <w:p w14:paraId="0DC1406A" w14:textId="6FC3784D" w:rsidR="00FE1C65" w:rsidRPr="00FE1C65" w:rsidRDefault="00881A73" w:rsidP="00FE1C65">
      <w:pPr>
        <w:pStyle w:val="BodyText"/>
        <w:rPr>
          <w:b w:val="0"/>
          <w:bCs w:val="0"/>
        </w:rPr>
      </w:pPr>
      <w:r>
        <w:rPr>
          <w:b w:val="0"/>
          <w:bCs w:val="0"/>
        </w:rPr>
        <w:t>If approved</w:t>
      </w:r>
      <w:r w:rsidR="00FE1C65" w:rsidRPr="00FE1C65">
        <w:rPr>
          <w:b w:val="0"/>
          <w:bCs w:val="0"/>
        </w:rPr>
        <w:t xml:space="preserve"> for RSVP transportation the below then applies:</w:t>
      </w:r>
    </w:p>
    <w:p w14:paraId="49D0CA98" w14:textId="77777777" w:rsidR="00FE1C65" w:rsidRPr="00F9607B" w:rsidRDefault="00FE1C65" w:rsidP="00FE1C65">
      <w:pPr>
        <w:rPr>
          <w:b/>
          <w:bCs/>
          <w:sz w:val="20"/>
          <w:szCs w:val="16"/>
        </w:rPr>
      </w:pPr>
    </w:p>
    <w:p w14:paraId="11FCBC5B" w14:textId="4E88BD88" w:rsidR="00FE1C65" w:rsidRPr="00F9607B" w:rsidRDefault="00FE1C65" w:rsidP="00FE1C65">
      <w:pPr>
        <w:numPr>
          <w:ilvl w:val="0"/>
          <w:numId w:val="1"/>
        </w:numPr>
        <w:ind w:right="0"/>
        <w:jc w:val="left"/>
        <w:rPr>
          <w:bCs/>
          <w:sz w:val="24"/>
          <w:szCs w:val="20"/>
          <w:highlight w:val="yellow"/>
        </w:rPr>
      </w:pPr>
      <w:r w:rsidRPr="00F9607B">
        <w:rPr>
          <w:bCs/>
          <w:sz w:val="24"/>
          <w:szCs w:val="20"/>
          <w:highlight w:val="yellow"/>
        </w:rPr>
        <w:t xml:space="preserve">Must notify The Athens County Veteran Service Office no less than three “3” </w:t>
      </w:r>
      <w:r w:rsidRPr="00F9607B">
        <w:rPr>
          <w:bCs/>
          <w:sz w:val="24"/>
          <w:szCs w:val="20"/>
          <w:highlight w:val="yellow"/>
          <w:u w:val="single"/>
        </w:rPr>
        <w:t>work</w:t>
      </w:r>
      <w:r w:rsidR="00734A9F">
        <w:rPr>
          <w:bCs/>
          <w:sz w:val="24"/>
          <w:szCs w:val="20"/>
          <w:highlight w:val="yellow"/>
          <w:u w:val="single"/>
        </w:rPr>
        <w:t xml:space="preserve"> </w:t>
      </w:r>
      <w:r w:rsidRPr="00F9607B">
        <w:rPr>
          <w:bCs/>
          <w:sz w:val="24"/>
          <w:szCs w:val="20"/>
          <w:highlight w:val="yellow"/>
          <w:u w:val="single"/>
        </w:rPr>
        <w:t xml:space="preserve">days prior </w:t>
      </w:r>
      <w:r w:rsidR="00734A9F">
        <w:rPr>
          <w:bCs/>
          <w:sz w:val="24"/>
          <w:szCs w:val="20"/>
          <w:highlight w:val="yellow"/>
          <w:u w:val="single"/>
        </w:rPr>
        <w:t xml:space="preserve">(72 Hours) </w:t>
      </w:r>
      <w:r w:rsidRPr="00F9607B">
        <w:rPr>
          <w:bCs/>
          <w:sz w:val="24"/>
          <w:szCs w:val="20"/>
          <w:highlight w:val="yellow"/>
          <w:u w:val="single"/>
        </w:rPr>
        <w:t>to</w:t>
      </w:r>
      <w:r w:rsidRPr="00F9607B">
        <w:rPr>
          <w:bCs/>
          <w:sz w:val="24"/>
          <w:szCs w:val="20"/>
          <w:highlight w:val="yellow"/>
        </w:rPr>
        <w:t xml:space="preserve"> appointment date. </w:t>
      </w:r>
      <w:r w:rsidRPr="00F9607B">
        <w:rPr>
          <w:bCs/>
          <w:sz w:val="24"/>
          <w:szCs w:val="20"/>
        </w:rPr>
        <w:t>This does</w:t>
      </w:r>
      <w:r w:rsidRPr="00F9607B">
        <w:rPr>
          <w:bCs/>
          <w:sz w:val="24"/>
          <w:szCs w:val="20"/>
          <w:u w:val="single"/>
        </w:rPr>
        <w:t xml:space="preserve"> </w:t>
      </w:r>
      <w:r w:rsidRPr="00F9607B">
        <w:rPr>
          <w:b/>
          <w:sz w:val="24"/>
          <w:szCs w:val="20"/>
          <w:u w:val="single"/>
        </w:rPr>
        <w:t>NOT</w:t>
      </w:r>
      <w:r w:rsidRPr="00F9607B">
        <w:rPr>
          <w:b/>
          <w:sz w:val="24"/>
          <w:szCs w:val="20"/>
        </w:rPr>
        <w:t xml:space="preserve"> </w:t>
      </w:r>
      <w:r w:rsidRPr="00F9607B">
        <w:rPr>
          <w:bCs/>
          <w:sz w:val="24"/>
          <w:szCs w:val="20"/>
        </w:rPr>
        <w:t xml:space="preserve">include weekends or holidays. </w:t>
      </w:r>
    </w:p>
    <w:p w14:paraId="27D2AAB4" w14:textId="77777777" w:rsidR="00FE1C65" w:rsidRPr="00F9607B" w:rsidRDefault="00FE1C65" w:rsidP="00FE1C65">
      <w:pPr>
        <w:numPr>
          <w:ilvl w:val="0"/>
          <w:numId w:val="1"/>
        </w:numPr>
        <w:ind w:right="0"/>
        <w:jc w:val="left"/>
        <w:rPr>
          <w:bCs/>
          <w:sz w:val="24"/>
          <w:szCs w:val="20"/>
        </w:rPr>
      </w:pPr>
      <w:r w:rsidRPr="00F9607B">
        <w:rPr>
          <w:bCs/>
          <w:sz w:val="24"/>
          <w:szCs w:val="20"/>
        </w:rPr>
        <w:t>Must notify The Athens County Veterans Service Office, no less than forty-eight “48” hours for cancellation or change of appointment date.</w:t>
      </w:r>
    </w:p>
    <w:p w14:paraId="57EB8558" w14:textId="77777777" w:rsidR="00FE1C65" w:rsidRPr="00F9607B" w:rsidRDefault="00FE1C65" w:rsidP="00FE1C65">
      <w:pPr>
        <w:rPr>
          <w:b/>
          <w:bCs/>
          <w:sz w:val="16"/>
          <w:szCs w:val="12"/>
        </w:rPr>
      </w:pPr>
    </w:p>
    <w:p w14:paraId="01676587" w14:textId="50633E0A" w:rsidR="00FE1C65" w:rsidRPr="00FE1C65" w:rsidRDefault="00FE1C65" w:rsidP="00FE1C65">
      <w:pPr>
        <w:pStyle w:val="BodyText2"/>
        <w:rPr>
          <w:b w:val="0"/>
          <w:bCs w:val="0"/>
        </w:rPr>
      </w:pPr>
      <w:r w:rsidRPr="00FE1C65">
        <w:rPr>
          <w:b w:val="0"/>
          <w:bCs w:val="0"/>
        </w:rPr>
        <w:t xml:space="preserve">** If the RSVP driver shows up for the transport, and the veteran is not present, and/or has decided he/she does not want to go, or has not notified The Athens County Veterans Service Office of cancellation or a change of date </w:t>
      </w:r>
      <w:r w:rsidR="00D41783">
        <w:rPr>
          <w:b w:val="0"/>
          <w:bCs w:val="0"/>
        </w:rPr>
        <w:t>t</w:t>
      </w:r>
      <w:r w:rsidRPr="00FE1C65">
        <w:rPr>
          <w:b w:val="0"/>
          <w:bCs w:val="0"/>
        </w:rPr>
        <w:t>he veteran will receive:</w:t>
      </w:r>
    </w:p>
    <w:p w14:paraId="76AE9660" w14:textId="77777777" w:rsidR="00FE1C65" w:rsidRPr="00F9607B" w:rsidRDefault="00FE1C65" w:rsidP="00FE1C65">
      <w:pPr>
        <w:rPr>
          <w:b/>
          <w:bCs/>
          <w:sz w:val="18"/>
          <w:szCs w:val="14"/>
        </w:rPr>
      </w:pPr>
      <w:r w:rsidRPr="00FE1C65">
        <w:rPr>
          <w:b/>
          <w:bCs/>
          <w:sz w:val="28"/>
        </w:rPr>
        <w:tab/>
      </w:r>
    </w:p>
    <w:p w14:paraId="1231243E" w14:textId="2E280727" w:rsidR="00FE1C65" w:rsidRPr="00F9607B" w:rsidRDefault="00FE1C65" w:rsidP="00FE1C65">
      <w:pPr>
        <w:numPr>
          <w:ilvl w:val="0"/>
          <w:numId w:val="1"/>
        </w:numPr>
        <w:ind w:right="0"/>
        <w:rPr>
          <w:bCs/>
          <w:sz w:val="24"/>
          <w:szCs w:val="20"/>
        </w:rPr>
      </w:pPr>
      <w:r w:rsidRPr="00F9607B">
        <w:rPr>
          <w:bCs/>
          <w:sz w:val="24"/>
          <w:szCs w:val="20"/>
        </w:rPr>
        <w:t>First time: a written notice from The Athens County Veterans Service Office.</w:t>
      </w:r>
    </w:p>
    <w:p w14:paraId="3A31B48B" w14:textId="237648D3" w:rsidR="00FE1C65" w:rsidRPr="00F9607B" w:rsidRDefault="00FE1C65" w:rsidP="00FE1C65">
      <w:pPr>
        <w:numPr>
          <w:ilvl w:val="0"/>
          <w:numId w:val="1"/>
        </w:numPr>
        <w:ind w:right="0"/>
        <w:rPr>
          <w:bCs/>
          <w:sz w:val="24"/>
          <w:szCs w:val="20"/>
        </w:rPr>
      </w:pPr>
      <w:r w:rsidRPr="00F9607B">
        <w:rPr>
          <w:bCs/>
          <w:sz w:val="24"/>
          <w:szCs w:val="20"/>
        </w:rPr>
        <w:t xml:space="preserve">Second time:  will receive a written notice explaining that the veteran cannot use RSVP for six months. </w:t>
      </w:r>
      <w:r w:rsidRPr="00F9607B">
        <w:rPr>
          <w:bCs/>
          <w:sz w:val="24"/>
          <w:szCs w:val="20"/>
          <w:u w:val="single"/>
        </w:rPr>
        <w:t>HOWEVER</w:t>
      </w:r>
      <w:r w:rsidRPr="00F9607B">
        <w:rPr>
          <w:bCs/>
          <w:sz w:val="24"/>
          <w:szCs w:val="20"/>
        </w:rPr>
        <w:t>, the veteran is still eligible for regular travel reimbursement as provided by the VSC.</w:t>
      </w:r>
    </w:p>
    <w:p w14:paraId="0BD492C8" w14:textId="77777777" w:rsidR="00FE1C65" w:rsidRPr="00F9607B" w:rsidRDefault="00FE1C65" w:rsidP="00FE1C65">
      <w:pPr>
        <w:ind w:left="720" w:right="0"/>
        <w:rPr>
          <w:bCs/>
          <w:sz w:val="16"/>
          <w:szCs w:val="12"/>
        </w:rPr>
      </w:pPr>
    </w:p>
    <w:p w14:paraId="1FE81D6E" w14:textId="77777777" w:rsidR="00FE1C65" w:rsidRPr="00FE1C65" w:rsidRDefault="00FE1C65" w:rsidP="00FE1C65">
      <w:pPr>
        <w:rPr>
          <w:b/>
          <w:bCs/>
          <w:sz w:val="28"/>
        </w:rPr>
      </w:pPr>
      <w:r w:rsidRPr="00FE1C65">
        <w:rPr>
          <w:b/>
          <w:bCs/>
          <w:sz w:val="28"/>
        </w:rPr>
        <w:t xml:space="preserve">** Any veteran using contract transportation </w:t>
      </w:r>
      <w:r w:rsidRPr="00FE1C65">
        <w:rPr>
          <w:b/>
          <w:bCs/>
          <w:sz w:val="28"/>
          <w:u w:val="single"/>
        </w:rPr>
        <w:t>cannot</w:t>
      </w:r>
      <w:r w:rsidRPr="00FE1C65">
        <w:rPr>
          <w:b/>
          <w:bCs/>
          <w:sz w:val="28"/>
        </w:rPr>
        <w:t xml:space="preserve"> receive travel pay from VAMC travel office. Any veteran found to be receiving travel pay will not be eligible for transportation for ONE year.</w:t>
      </w:r>
    </w:p>
    <w:p w14:paraId="26BDBA29" w14:textId="77777777" w:rsidR="00FE1C65" w:rsidRPr="00F9607B" w:rsidRDefault="00FE1C65" w:rsidP="00FE1C65">
      <w:pPr>
        <w:rPr>
          <w:b/>
          <w:bCs/>
          <w:sz w:val="20"/>
          <w:szCs w:val="16"/>
        </w:rPr>
      </w:pPr>
    </w:p>
    <w:p w14:paraId="579B8F62" w14:textId="77777777" w:rsidR="00FE1C65" w:rsidRPr="00F9607B" w:rsidRDefault="00FE1C65" w:rsidP="00FE1C65">
      <w:pPr>
        <w:pStyle w:val="BodyText"/>
        <w:rPr>
          <w:b w:val="0"/>
          <w:bCs w:val="0"/>
        </w:rPr>
      </w:pPr>
      <w:r w:rsidRPr="00F9607B">
        <w:rPr>
          <w:b w:val="0"/>
          <w:bCs w:val="0"/>
        </w:rPr>
        <w:t>ATHENS COUNTY VETERANS SERVICE OFFICE RESPONSIBILITY:</w:t>
      </w:r>
    </w:p>
    <w:p w14:paraId="05D8904D" w14:textId="22D4C8DE" w:rsidR="00FE1C65" w:rsidRPr="00FE1C65" w:rsidRDefault="00FE1C65" w:rsidP="00FE1C65">
      <w:pPr>
        <w:numPr>
          <w:ilvl w:val="0"/>
          <w:numId w:val="1"/>
        </w:numPr>
        <w:ind w:right="0"/>
        <w:jc w:val="left"/>
        <w:rPr>
          <w:bCs/>
          <w:sz w:val="28"/>
        </w:rPr>
      </w:pPr>
      <w:r w:rsidRPr="00FE1C65">
        <w:rPr>
          <w:bCs/>
          <w:sz w:val="28"/>
        </w:rPr>
        <w:t>Must arrange transportation through RSVP</w:t>
      </w:r>
      <w:r w:rsidR="00F9607B">
        <w:rPr>
          <w:bCs/>
          <w:sz w:val="28"/>
        </w:rPr>
        <w:t xml:space="preserve">, given appropriate notice as described above. </w:t>
      </w:r>
    </w:p>
    <w:p w14:paraId="60248A73" w14:textId="1EB13496" w:rsidR="00FE1C65" w:rsidRPr="00FE1C65" w:rsidRDefault="00FE1C65" w:rsidP="00FE1C65">
      <w:pPr>
        <w:numPr>
          <w:ilvl w:val="0"/>
          <w:numId w:val="1"/>
        </w:numPr>
        <w:ind w:right="0"/>
        <w:jc w:val="left"/>
        <w:rPr>
          <w:bCs/>
          <w:sz w:val="28"/>
        </w:rPr>
      </w:pPr>
      <w:r w:rsidRPr="00FE1C65">
        <w:rPr>
          <w:bCs/>
          <w:sz w:val="28"/>
        </w:rPr>
        <w:t xml:space="preserve">Request will be faxed to RSVP.  Driver will </w:t>
      </w:r>
      <w:r w:rsidR="00D41783">
        <w:rPr>
          <w:bCs/>
          <w:sz w:val="28"/>
        </w:rPr>
        <w:t xml:space="preserve">attempt to make </w:t>
      </w:r>
      <w:r w:rsidRPr="00FE1C65">
        <w:rPr>
          <w:bCs/>
          <w:sz w:val="28"/>
        </w:rPr>
        <w:t xml:space="preserve">contact </w:t>
      </w:r>
      <w:r w:rsidR="00D41783">
        <w:rPr>
          <w:bCs/>
          <w:sz w:val="28"/>
        </w:rPr>
        <w:t xml:space="preserve">with </w:t>
      </w:r>
      <w:r w:rsidRPr="00FE1C65">
        <w:rPr>
          <w:bCs/>
          <w:sz w:val="28"/>
        </w:rPr>
        <w:t xml:space="preserve">veteran to confirm pickup </w:t>
      </w:r>
      <w:r w:rsidR="00D41783">
        <w:rPr>
          <w:bCs/>
          <w:sz w:val="28"/>
        </w:rPr>
        <w:t xml:space="preserve">within </w:t>
      </w:r>
      <w:r w:rsidRPr="00FE1C65">
        <w:rPr>
          <w:bCs/>
          <w:sz w:val="28"/>
        </w:rPr>
        <w:t>24 hours prior</w:t>
      </w:r>
      <w:r w:rsidR="00D41783">
        <w:rPr>
          <w:bCs/>
          <w:sz w:val="28"/>
        </w:rPr>
        <w:t xml:space="preserve"> to appointment date.</w:t>
      </w:r>
    </w:p>
    <w:p w14:paraId="3D38D625" w14:textId="5393719A" w:rsidR="00023CEB" w:rsidRPr="00FE1C65" w:rsidRDefault="00FE1C65" w:rsidP="00881A73">
      <w:pPr>
        <w:jc w:val="center"/>
        <w:rPr>
          <w:b/>
          <w:sz w:val="28"/>
          <w:u w:val="single"/>
        </w:rPr>
      </w:pPr>
      <w:r w:rsidRPr="00FE1C65">
        <w:rPr>
          <w:b/>
          <w:sz w:val="28"/>
          <w:highlight w:val="yellow"/>
          <w:u w:val="single"/>
        </w:rPr>
        <w:t>Veteran is not to contact RSVP themselves for transportation</w:t>
      </w:r>
      <w:r w:rsidR="00881A73" w:rsidRPr="00881A73">
        <w:rPr>
          <w:b/>
          <w:sz w:val="28"/>
          <w:highlight w:val="yellow"/>
          <w:u w:val="single"/>
        </w:rPr>
        <w:t>!</w:t>
      </w:r>
    </w:p>
    <w:p w14:paraId="5AECCF26" w14:textId="77777777" w:rsidR="00023CEB" w:rsidRPr="00F9607B" w:rsidRDefault="00023CEB" w:rsidP="00F93AA6">
      <w:pPr>
        <w:jc w:val="center"/>
        <w:rPr>
          <w:sz w:val="36"/>
          <w:szCs w:val="36"/>
        </w:rPr>
      </w:pPr>
    </w:p>
    <w:p w14:paraId="350F4B79" w14:textId="4C02C476" w:rsidR="00EC7353" w:rsidRPr="00881A73" w:rsidRDefault="00F93AA6" w:rsidP="00881A73">
      <w:pPr>
        <w:jc w:val="center"/>
      </w:pPr>
      <w:r w:rsidRPr="00EC7353">
        <w:t xml:space="preserve">I understand </w:t>
      </w:r>
      <w:r w:rsidR="00881A73">
        <w:t xml:space="preserve">and accept the above guidelines set forth in this application. I understand </w:t>
      </w:r>
      <w:r w:rsidRPr="00EC7353">
        <w:t>that false statements made on this application may lead to prosecution.</w:t>
      </w:r>
      <w:r w:rsidR="00881A73">
        <w:t xml:space="preserve"> </w:t>
      </w:r>
      <w:r w:rsidRPr="00EC7353">
        <w:t xml:space="preserve">I have completed and/or reviewed all information pertaining to my application for contract transportation. I certify that it is correct to the best of my knowledge. </w:t>
      </w:r>
      <w:r w:rsidRPr="00EC7353">
        <w:rPr>
          <w:b/>
        </w:rPr>
        <w:t xml:space="preserve">I also understand that if I use contract </w:t>
      </w:r>
      <w:r w:rsidR="00754595" w:rsidRPr="00EC7353">
        <w:rPr>
          <w:b/>
        </w:rPr>
        <w:t>transportation,</w:t>
      </w:r>
      <w:r w:rsidRPr="00EC7353">
        <w:rPr>
          <w:b/>
        </w:rPr>
        <w:t xml:space="preserve"> I am not to receive travel pay from the VAMC travel office.</w:t>
      </w:r>
      <w:r w:rsidR="00EC7353" w:rsidRPr="00EC7353">
        <w:rPr>
          <w:b/>
          <w:bCs/>
        </w:rPr>
        <w:t xml:space="preserve"> ** Any veteran found to be receiving travel pay will not be eligible for transportation for up to ONE YEAR.</w:t>
      </w:r>
    </w:p>
    <w:p w14:paraId="26CF2B83" w14:textId="77777777" w:rsidR="00F93AA6" w:rsidRDefault="00F93AA6" w:rsidP="00714FA4">
      <w:pPr>
        <w:pBdr>
          <w:bottom w:val="single" w:sz="12" w:space="1" w:color="auto"/>
        </w:pBdr>
        <w:jc w:val="left"/>
      </w:pPr>
    </w:p>
    <w:p w14:paraId="74C51029" w14:textId="77777777" w:rsidR="00F93AA6" w:rsidRDefault="00F93AA6" w:rsidP="00714FA4">
      <w:pPr>
        <w:pBdr>
          <w:bottom w:val="single" w:sz="12" w:space="1" w:color="auto"/>
        </w:pBdr>
        <w:jc w:val="left"/>
      </w:pPr>
    </w:p>
    <w:p w14:paraId="4709F15A" w14:textId="77777777" w:rsidR="00F93AA6" w:rsidRDefault="00F93AA6" w:rsidP="00714FA4">
      <w:pPr>
        <w:jc w:val="left"/>
      </w:pPr>
      <w:r w:rsidRPr="00734A9F">
        <w:rPr>
          <w:highlight w:val="yellow"/>
        </w:rPr>
        <w:t>Veterans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4A9F">
        <w:rPr>
          <w:highlight w:val="yellow"/>
        </w:rPr>
        <w:t>Date</w:t>
      </w:r>
    </w:p>
    <w:sectPr w:rsidR="00F93AA6" w:rsidSect="00A90936">
      <w:footerReference w:type="default" r:id="rId7"/>
      <w:pgSz w:w="12240" w:h="15840" w:code="1"/>
      <w:pgMar w:top="432" w:right="144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B32E" w14:textId="77777777" w:rsidR="00F9607B" w:rsidRDefault="00F9607B" w:rsidP="00F9607B">
      <w:r>
        <w:separator/>
      </w:r>
    </w:p>
  </w:endnote>
  <w:endnote w:type="continuationSeparator" w:id="0">
    <w:p w14:paraId="577F2E3A" w14:textId="77777777" w:rsidR="00F9607B" w:rsidRDefault="00F9607B" w:rsidP="00F9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99533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7FFFD2" w14:textId="7FBA1FC1" w:rsidR="00F9607B" w:rsidRDefault="00F960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CA20E8" w14:textId="77777777" w:rsidR="00F9607B" w:rsidRDefault="00F96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C0DDC" w14:textId="77777777" w:rsidR="00F9607B" w:rsidRDefault="00F9607B" w:rsidP="00F9607B">
      <w:r>
        <w:separator/>
      </w:r>
    </w:p>
  </w:footnote>
  <w:footnote w:type="continuationSeparator" w:id="0">
    <w:p w14:paraId="22933EEC" w14:textId="77777777" w:rsidR="00F9607B" w:rsidRDefault="00F9607B" w:rsidP="00F9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63055"/>
    <w:multiLevelType w:val="hybridMultilevel"/>
    <w:tmpl w:val="5A665F70"/>
    <w:lvl w:ilvl="0" w:tplc="504499B0">
      <w:start w:val="2"/>
      <w:numFmt w:val="decimal"/>
      <w:lvlText w:val="%1.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7D4889"/>
    <w:multiLevelType w:val="hybridMultilevel"/>
    <w:tmpl w:val="BEF0A492"/>
    <w:lvl w:ilvl="0" w:tplc="F0C2D0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390273">
    <w:abstractNumId w:val="1"/>
  </w:num>
  <w:num w:numId="2" w16cid:durableId="204401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6"/>
    <w:rsid w:val="00023CEB"/>
    <w:rsid w:val="000827E4"/>
    <w:rsid w:val="000E68F2"/>
    <w:rsid w:val="001B6B0E"/>
    <w:rsid w:val="001C22E7"/>
    <w:rsid w:val="001F7AE3"/>
    <w:rsid w:val="00217105"/>
    <w:rsid w:val="003227CE"/>
    <w:rsid w:val="0033164D"/>
    <w:rsid w:val="00386158"/>
    <w:rsid w:val="003A0E71"/>
    <w:rsid w:val="00454679"/>
    <w:rsid w:val="0050658C"/>
    <w:rsid w:val="005127F3"/>
    <w:rsid w:val="00605D12"/>
    <w:rsid w:val="006E2089"/>
    <w:rsid w:val="006E2C28"/>
    <w:rsid w:val="00714FA4"/>
    <w:rsid w:val="00734A9F"/>
    <w:rsid w:val="00754595"/>
    <w:rsid w:val="00881A73"/>
    <w:rsid w:val="008D3676"/>
    <w:rsid w:val="00921680"/>
    <w:rsid w:val="00966AEF"/>
    <w:rsid w:val="00991DA1"/>
    <w:rsid w:val="00A90936"/>
    <w:rsid w:val="00AB3389"/>
    <w:rsid w:val="00AB7DED"/>
    <w:rsid w:val="00CB63B1"/>
    <w:rsid w:val="00CD1BD6"/>
    <w:rsid w:val="00D41783"/>
    <w:rsid w:val="00E73C33"/>
    <w:rsid w:val="00EC7353"/>
    <w:rsid w:val="00EF3EA4"/>
    <w:rsid w:val="00F93AA6"/>
    <w:rsid w:val="00F9607B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3D7"/>
  <w15:docId w15:val="{01FE41A5-DECC-4110-AA69-6ECD6BF4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E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FE1C65"/>
    <w:pPr>
      <w:ind w:right="0"/>
      <w:jc w:val="left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E1C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rsid w:val="00FE1C65"/>
    <w:pPr>
      <w:ind w:right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E1C6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07B"/>
  </w:style>
  <w:style w:type="paragraph" w:styleId="Footer">
    <w:name w:val="footer"/>
    <w:basedOn w:val="Normal"/>
    <w:link w:val="FooterChar"/>
    <w:uiPriority w:val="99"/>
    <w:unhideWhenUsed/>
    <w:rsid w:val="00F96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John Woods</cp:lastModifiedBy>
  <cp:revision>10</cp:revision>
  <cp:lastPrinted>2024-10-23T16:47:00Z</cp:lastPrinted>
  <dcterms:created xsi:type="dcterms:W3CDTF">2022-09-08T17:39:00Z</dcterms:created>
  <dcterms:modified xsi:type="dcterms:W3CDTF">2024-10-23T16:49:00Z</dcterms:modified>
</cp:coreProperties>
</file>